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F3" w:rsidRDefault="004568F3" w:rsidP="004568F3">
      <w:pPr>
        <w:tabs>
          <w:tab w:val="center" w:pos="4680"/>
        </w:tabs>
        <w:jc w:val="both"/>
        <w:rPr>
          <w:rFonts w:ascii="Century Gothic" w:hAnsi="Century Gothic" w:cs="Century Gothic"/>
          <w:sz w:val="32"/>
          <w:szCs w:val="32"/>
        </w:rPr>
      </w:pPr>
      <w:r>
        <w:rPr>
          <w:rFonts w:ascii="Century Gothic" w:hAnsi="Century Gothic" w:cs="Century Gothic"/>
          <w:b/>
          <w:bCs/>
          <w:sz w:val="32"/>
          <w:szCs w:val="32"/>
        </w:rPr>
        <w:tab/>
        <w:t>Twentieth Century Humanities</w:t>
      </w:r>
    </w:p>
    <w:p w:rsidR="004568F3" w:rsidRDefault="004568F3" w:rsidP="004568F3">
      <w:pPr>
        <w:tabs>
          <w:tab w:val="center" w:pos="4680"/>
        </w:tabs>
        <w:jc w:val="both"/>
        <w:rPr>
          <w:rFonts w:ascii="Century Gothic" w:hAnsi="Century Gothic" w:cs="Century Gothic"/>
          <w:b/>
          <w:bCs/>
        </w:rPr>
      </w:pPr>
      <w:r>
        <w:rPr>
          <w:rFonts w:ascii="Century Gothic" w:hAnsi="Century Gothic" w:cs="Century Gothic"/>
          <w:sz w:val="32"/>
          <w:szCs w:val="32"/>
        </w:rPr>
        <w:tab/>
        <w:t>HUM 2250H</w:t>
      </w:r>
    </w:p>
    <w:p w:rsidR="004568F3" w:rsidRDefault="004568F3" w:rsidP="004568F3">
      <w:pPr>
        <w:tabs>
          <w:tab w:val="left" w:pos="-1440"/>
        </w:tabs>
        <w:jc w:val="both"/>
        <w:rPr>
          <w:rFonts w:ascii="Century Gothic" w:hAnsi="Century Gothic" w:cs="Century Gothic"/>
        </w:rPr>
      </w:pPr>
      <w:r>
        <w:rPr>
          <w:rFonts w:ascii="Century Gothic" w:hAnsi="Century Gothic" w:cs="Century Gothic"/>
        </w:rPr>
        <w:t>Professor</w:t>
      </w:r>
      <w:r w:rsidR="008A716E">
        <w:rPr>
          <w:rFonts w:ascii="Century Gothic" w:hAnsi="Century Gothic" w:cs="Century Gothic"/>
        </w:rPr>
        <w:t>:</w:t>
      </w:r>
      <w:r w:rsidR="008A716E">
        <w:rPr>
          <w:rFonts w:ascii="Century Gothic" w:hAnsi="Century Gothic" w:cs="Century Gothic"/>
        </w:rPr>
        <w:tab/>
        <w:t>David O. Sutton</w:t>
      </w:r>
      <w:r w:rsidR="008A716E">
        <w:rPr>
          <w:rFonts w:ascii="Century Gothic" w:hAnsi="Century Gothic" w:cs="Century Gothic"/>
        </w:rPr>
        <w:tab/>
      </w:r>
      <w:r w:rsidR="008A716E">
        <w:rPr>
          <w:rFonts w:ascii="Century Gothic" w:hAnsi="Century Gothic" w:cs="Century Gothic"/>
        </w:rPr>
        <w:tab/>
      </w:r>
      <w:r w:rsidR="008A716E">
        <w:rPr>
          <w:rFonts w:ascii="Century Gothic" w:hAnsi="Century Gothic" w:cs="Century Gothic"/>
        </w:rPr>
        <w:tab/>
      </w:r>
      <w:r w:rsidR="008A716E">
        <w:rPr>
          <w:rFonts w:ascii="Century Gothic" w:hAnsi="Century Gothic" w:cs="Century Gothic"/>
        </w:rPr>
        <w:tab/>
      </w:r>
      <w:r w:rsidR="008A716E">
        <w:rPr>
          <w:rFonts w:ascii="Century Gothic" w:hAnsi="Century Gothic" w:cs="Century Gothic"/>
        </w:rPr>
        <w:tab/>
      </w:r>
      <w:r w:rsidR="008A716E">
        <w:rPr>
          <w:rFonts w:ascii="Century Gothic" w:hAnsi="Century Gothic" w:cs="Century Gothic"/>
        </w:rPr>
        <w:tab/>
      </w:r>
      <w:r w:rsidR="008A716E">
        <w:rPr>
          <w:rFonts w:ascii="Century Gothic" w:hAnsi="Century Gothic" w:cs="Century Gothic"/>
        </w:rPr>
        <w:tab/>
      </w:r>
      <w:r w:rsidR="00EC18D7">
        <w:rPr>
          <w:rFonts w:ascii="Century Gothic" w:hAnsi="Century Gothic" w:cs="Century Gothic"/>
        </w:rPr>
        <w:t>Spring 13</w:t>
      </w:r>
    </w:p>
    <w:p w:rsidR="004568F3" w:rsidRDefault="008A716E" w:rsidP="004568F3">
      <w:pPr>
        <w:tabs>
          <w:tab w:val="left" w:pos="-1440"/>
          <w:tab w:val="left" w:pos="975"/>
        </w:tabs>
        <w:jc w:val="both"/>
        <w:rPr>
          <w:rFonts w:ascii="Century Gothic" w:hAnsi="Century Gothic" w:cs="Century Gothic"/>
        </w:rPr>
      </w:pPr>
      <w:r>
        <w:rPr>
          <w:rFonts w:ascii="Century Gothic" w:hAnsi="Century Gothic" w:cs="Century Gothic"/>
        </w:rPr>
        <w:t>Office:</w:t>
      </w:r>
      <w:r>
        <w:rPr>
          <w:rFonts w:ascii="Century Gothic" w:hAnsi="Century Gothic" w:cs="Century Gothic"/>
        </w:rPr>
        <w:tab/>
      </w:r>
      <w:r>
        <w:rPr>
          <w:rFonts w:ascii="Century Gothic" w:hAnsi="Century Gothic" w:cs="Century Gothic"/>
        </w:rPr>
        <w:tab/>
        <w:t>6-118B</w:t>
      </w:r>
    </w:p>
    <w:p w:rsidR="004568F3" w:rsidRDefault="008A716E" w:rsidP="004568F3">
      <w:pPr>
        <w:tabs>
          <w:tab w:val="left" w:pos="-1440"/>
        </w:tabs>
        <w:jc w:val="both"/>
        <w:rPr>
          <w:rFonts w:ascii="Century Gothic" w:hAnsi="Century Gothic" w:cs="Century Gothic"/>
        </w:rPr>
      </w:pPr>
      <w:r>
        <w:rPr>
          <w:rFonts w:ascii="Century Gothic" w:hAnsi="Century Gothic" w:cs="Century Gothic"/>
        </w:rPr>
        <w:t>Extension:</w:t>
      </w:r>
      <w:r>
        <w:rPr>
          <w:rFonts w:ascii="Century Gothic" w:hAnsi="Century Gothic" w:cs="Century Gothic"/>
        </w:rPr>
        <w:tab/>
        <w:t>2341</w:t>
      </w:r>
      <w:r w:rsidR="009D0158">
        <w:rPr>
          <w:rFonts w:ascii="Century Gothic" w:hAnsi="Century Gothic" w:cs="Century Gothic"/>
        </w:rPr>
        <w:t>or 2036</w:t>
      </w:r>
      <w:bookmarkStart w:id="0" w:name="_GoBack"/>
      <w:bookmarkEnd w:id="0"/>
    </w:p>
    <w:p w:rsidR="004568F3" w:rsidRDefault="004568F3" w:rsidP="004568F3">
      <w:pPr>
        <w:tabs>
          <w:tab w:val="left" w:pos="-1440"/>
        </w:tabs>
        <w:ind w:left="1440" w:hanging="1440"/>
        <w:jc w:val="both"/>
        <w:rPr>
          <w:rFonts w:ascii="Century Gothic" w:hAnsi="Century Gothic" w:cs="Century Gothic"/>
        </w:rPr>
      </w:pPr>
      <w:r>
        <w:rPr>
          <w:rFonts w:ascii="Century Gothic" w:hAnsi="Century Gothic" w:cs="Century Gothic"/>
        </w:rPr>
        <w:t>E-mail</w:t>
      </w:r>
      <w:r>
        <w:rPr>
          <w:rFonts w:ascii="Century Gothic" w:hAnsi="Century Gothic" w:cs="Century Gothic"/>
        </w:rPr>
        <w:tab/>
        <w:t xml:space="preserve"> </w:t>
      </w:r>
      <w:r>
        <w:rPr>
          <w:rFonts w:ascii="Century Gothic" w:hAnsi="Century Gothic" w:cs="Century Gothic"/>
        </w:rPr>
        <w:tab/>
        <w:t>dsutton@valenciacc.edu</w:t>
      </w:r>
    </w:p>
    <w:p w:rsidR="004568F3" w:rsidRDefault="004568F3" w:rsidP="004568F3">
      <w:pPr>
        <w:jc w:val="both"/>
        <w:rPr>
          <w:rFonts w:ascii="Century Gothic" w:hAnsi="Century Gothic" w:cs="Century Gothic"/>
        </w:rPr>
      </w:pPr>
      <w:r>
        <w:rPr>
          <w:rFonts w:ascii="Century Gothic" w:hAnsi="Century Gothic" w:cs="Century Gothic"/>
          <w:b/>
          <w:bCs/>
        </w:rPr>
        <w:t>Prerequisite:</w:t>
      </w:r>
    </w:p>
    <w:p w:rsidR="004568F3" w:rsidRDefault="004568F3" w:rsidP="004568F3">
      <w:pPr>
        <w:jc w:val="both"/>
        <w:rPr>
          <w:rFonts w:ascii="Century Gothic" w:hAnsi="Century Gothic" w:cs="Century Gothic"/>
        </w:rPr>
      </w:pPr>
      <w:r>
        <w:rPr>
          <w:rFonts w:ascii="Century Gothic" w:hAnsi="Century Gothic" w:cs="Century Gothic"/>
        </w:rPr>
        <w:t xml:space="preserve">     ENC 1101 or equivalent with a grade of C or better</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r>
        <w:rPr>
          <w:rFonts w:ascii="Century Gothic" w:hAnsi="Century Gothic" w:cs="Century Gothic"/>
          <w:b/>
          <w:bCs/>
        </w:rPr>
        <w:t>Grading Policy</w:t>
      </w:r>
      <w:r>
        <w:rPr>
          <w:rFonts w:ascii="Century Gothic" w:hAnsi="Century Gothic" w:cs="Century Gothic"/>
        </w:rPr>
        <w:t>:</w:t>
      </w:r>
    </w:p>
    <w:p w:rsidR="004568F3" w:rsidRDefault="004568F3" w:rsidP="004568F3">
      <w:pPr>
        <w:jc w:val="both"/>
        <w:rPr>
          <w:rFonts w:ascii="Century Gothic" w:hAnsi="Century Gothic" w:cs="Century Gothic"/>
        </w:rPr>
      </w:pPr>
    </w:p>
    <w:p w:rsidR="004568F3" w:rsidRDefault="004568F3" w:rsidP="004568F3">
      <w:pPr>
        <w:tabs>
          <w:tab w:val="left" w:pos="-1440"/>
        </w:tabs>
        <w:ind w:left="5760" w:hanging="5760"/>
        <w:jc w:val="both"/>
        <w:rPr>
          <w:rFonts w:ascii="Century Gothic" w:hAnsi="Century Gothic" w:cs="Century Gothic"/>
        </w:rPr>
      </w:pPr>
      <w:r>
        <w:rPr>
          <w:rFonts w:ascii="Century Gothic" w:hAnsi="Century Gothic" w:cs="Century Gothic"/>
        </w:rPr>
        <w:t>Analytical Essay</w:t>
      </w:r>
      <w:r>
        <w:rPr>
          <w:rFonts w:ascii="Century Gothic" w:hAnsi="Century Gothic" w:cs="Century Gothic"/>
        </w:rPr>
        <w:tab/>
        <w:t xml:space="preserve"> </w:t>
      </w:r>
      <w:r>
        <w:rPr>
          <w:rFonts w:ascii="Century Gothic" w:hAnsi="Century Gothic" w:cs="Century Gothic"/>
        </w:rPr>
        <w:tab/>
        <w:t>25%of final grade</w:t>
      </w:r>
    </w:p>
    <w:p w:rsidR="004568F3" w:rsidRDefault="004568F3" w:rsidP="004568F3">
      <w:pPr>
        <w:tabs>
          <w:tab w:val="left" w:pos="-1440"/>
        </w:tabs>
        <w:ind w:left="5760" w:hanging="5760"/>
        <w:jc w:val="both"/>
        <w:rPr>
          <w:rFonts w:ascii="Century Gothic" w:hAnsi="Century Gothic" w:cs="Century Gothic"/>
        </w:rPr>
      </w:pPr>
      <w:r>
        <w:rPr>
          <w:rFonts w:ascii="Century Gothic" w:hAnsi="Century Gothic" w:cs="Century Gothic"/>
        </w:rPr>
        <w:t>Midterm Exam</w:t>
      </w:r>
      <w:r>
        <w:rPr>
          <w:rFonts w:ascii="Century Gothic" w:hAnsi="Century Gothic" w:cs="Century Gothic"/>
        </w:rPr>
        <w:tab/>
      </w:r>
      <w:r>
        <w:rPr>
          <w:rFonts w:ascii="Century Gothic" w:hAnsi="Century Gothic" w:cs="Century Gothic"/>
        </w:rPr>
        <w:tab/>
        <w:t>25% of final grade</w:t>
      </w:r>
    </w:p>
    <w:p w:rsidR="004568F3" w:rsidRDefault="004568F3" w:rsidP="004568F3">
      <w:pPr>
        <w:tabs>
          <w:tab w:val="left" w:pos="-1440"/>
        </w:tabs>
        <w:ind w:left="5760" w:hanging="5760"/>
        <w:jc w:val="both"/>
        <w:rPr>
          <w:rFonts w:ascii="Century Gothic" w:hAnsi="Century Gothic" w:cs="Century Gothic"/>
        </w:rPr>
      </w:pPr>
      <w:r>
        <w:rPr>
          <w:rFonts w:ascii="Century Gothic" w:hAnsi="Century Gothic" w:cs="Century Gothic"/>
        </w:rPr>
        <w:t>Homework Assignments</w:t>
      </w:r>
      <w:r w:rsidR="008A716E">
        <w:rPr>
          <w:rFonts w:ascii="Century Gothic" w:hAnsi="Century Gothic" w:cs="Century Gothic"/>
        </w:rPr>
        <w:t xml:space="preserve"> and Short Writing</w:t>
      </w:r>
      <w:r>
        <w:rPr>
          <w:rFonts w:ascii="Century Gothic" w:hAnsi="Century Gothic" w:cs="Century Gothic"/>
        </w:rPr>
        <w:tab/>
      </w:r>
      <w:r>
        <w:rPr>
          <w:rFonts w:ascii="Century Gothic" w:hAnsi="Century Gothic" w:cs="Century Gothic"/>
        </w:rPr>
        <w:tab/>
        <w:t>25% of final grade</w:t>
      </w:r>
    </w:p>
    <w:p w:rsidR="004568F3" w:rsidRDefault="004568F3" w:rsidP="004568F3">
      <w:pPr>
        <w:tabs>
          <w:tab w:val="left" w:pos="-1440"/>
        </w:tabs>
        <w:ind w:left="5760" w:hanging="5760"/>
        <w:jc w:val="both"/>
        <w:rPr>
          <w:rFonts w:ascii="Century Gothic" w:hAnsi="Century Gothic" w:cs="Century Gothic"/>
        </w:rPr>
      </w:pPr>
      <w:r>
        <w:rPr>
          <w:rFonts w:ascii="Century Gothic" w:hAnsi="Century Gothic" w:cs="Century Gothic"/>
        </w:rPr>
        <w:t>Objective Comprehensive Final Exam</w:t>
      </w:r>
      <w:r>
        <w:rPr>
          <w:rFonts w:ascii="Century Gothic" w:hAnsi="Century Gothic" w:cs="Century Gothic"/>
        </w:rPr>
        <w:tab/>
      </w:r>
      <w:r>
        <w:rPr>
          <w:rFonts w:ascii="Century Gothic" w:hAnsi="Century Gothic" w:cs="Century Gothic"/>
        </w:rPr>
        <w:tab/>
        <w:t>25%of final grade</w:t>
      </w:r>
    </w:p>
    <w:p w:rsidR="004568F3" w:rsidRDefault="004568F3" w:rsidP="004568F3">
      <w:pPr>
        <w:jc w:val="both"/>
        <w:rPr>
          <w:rFonts w:ascii="Century Gothic" w:hAnsi="Century Gothic" w:cs="Century Gothic"/>
          <w:bCs/>
        </w:rPr>
      </w:pPr>
      <w:r>
        <w:rPr>
          <w:rFonts w:ascii="Century Gothic" w:hAnsi="Century Gothic" w:cs="Century Gothic"/>
          <w:bCs/>
        </w:rPr>
        <w:tab/>
      </w: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rPr>
      </w:pPr>
      <w:r>
        <w:rPr>
          <w:rFonts w:ascii="Century Gothic" w:hAnsi="Century Gothic" w:cs="Century Gothic"/>
          <w:b/>
          <w:bCs/>
        </w:rPr>
        <w:t>Analytical Essay Examination</w:t>
      </w:r>
      <w:r>
        <w:rPr>
          <w:rFonts w:ascii="Century Gothic" w:hAnsi="Century Gothic" w:cs="Century Gothic"/>
        </w:rPr>
        <w:t>:</w:t>
      </w:r>
    </w:p>
    <w:p w:rsidR="004568F3" w:rsidRDefault="004568F3" w:rsidP="004568F3">
      <w:pPr>
        <w:jc w:val="both"/>
        <w:rPr>
          <w:rFonts w:ascii="Century Gothic" w:hAnsi="Century Gothic" w:cs="Century Gothic"/>
        </w:rPr>
      </w:pPr>
      <w:r>
        <w:rPr>
          <w:rFonts w:ascii="Century Gothic" w:hAnsi="Century Gothic" w:cs="Century Gothic"/>
        </w:rPr>
        <w:t xml:space="preserve">Specific directions for the essay exam will be distributed well in advance of the due date of the essay. Students who do not receive the essay directions in advance due to absence will not be exempt from meeting the prescribed deadline for completing the exam.  The essay exam will be graded using numerical grades to denote the level of mastery the student demonstrates over the content assigned. In addition to content mastery, the student is required to present essays that follow the format described by the Professor. Also, the student is responsible for grammatical correctness. Essays which contain excessive grammatical or mechanical errors will </w:t>
      </w:r>
      <w:r>
        <w:rPr>
          <w:rFonts w:ascii="Century Gothic" w:hAnsi="Century Gothic" w:cs="Century Gothic"/>
          <w:u w:val="single"/>
        </w:rPr>
        <w:t>not</w:t>
      </w:r>
      <w:r>
        <w:rPr>
          <w:rFonts w:ascii="Century Gothic" w:hAnsi="Century Gothic" w:cs="Century Gothic"/>
        </w:rPr>
        <w:t xml:space="preserve"> receive a passing grade. </w:t>
      </w:r>
      <w:r>
        <w:rPr>
          <w:rFonts w:ascii="Century Gothic" w:hAnsi="Century Gothic" w:cs="Century Gothic"/>
          <w:b/>
          <w:sz w:val="28"/>
          <w:szCs w:val="28"/>
        </w:rPr>
        <w:t xml:space="preserve"> </w:t>
      </w:r>
      <w:r>
        <w:rPr>
          <w:rFonts w:ascii="Century Gothic" w:hAnsi="Century Gothic" w:cs="Century Gothic"/>
        </w:rPr>
        <w:t>This essay will be written in the testing center. You may use a one page outline to write the paper.</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r>
        <w:rPr>
          <w:rFonts w:ascii="Century Gothic" w:hAnsi="Century Gothic" w:cs="Century Gothic"/>
          <w:b/>
          <w:bCs/>
        </w:rPr>
        <w:t>Objective Exams:</w:t>
      </w:r>
    </w:p>
    <w:p w:rsidR="004568F3" w:rsidRDefault="004568F3" w:rsidP="004568F3">
      <w:pPr>
        <w:jc w:val="both"/>
        <w:rPr>
          <w:rFonts w:ascii="Century Gothic" w:hAnsi="Century Gothic" w:cs="Century Gothic"/>
        </w:rPr>
      </w:pPr>
      <w:r>
        <w:rPr>
          <w:rFonts w:ascii="Century Gothic" w:hAnsi="Century Gothic" w:cs="Century Gothic"/>
        </w:rPr>
        <w:t>If you miss the midterm exam, you may be able to make it up depending on the circumstances. Make-up exams may be different in form and content from the original. There is no make-up test for the final exam. If you arrive late for the final exam you may not be allowed to take the exam and may be withdrawn from the course. I only reschedule final exam for emergencies.</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rPr>
      </w:pPr>
      <w:r>
        <w:rPr>
          <w:rFonts w:ascii="Century Gothic" w:hAnsi="Century Gothic" w:cs="Century Gothic"/>
          <w:b/>
          <w:bCs/>
        </w:rPr>
        <w:t>Final Exam Date</w:t>
      </w:r>
      <w:r w:rsidR="009D0158">
        <w:rPr>
          <w:rFonts w:ascii="Century Gothic" w:hAnsi="Century Gothic" w:cs="Century Gothic"/>
        </w:rPr>
        <w:t>:</w:t>
      </w:r>
      <w:r w:rsidR="009D0158">
        <w:rPr>
          <w:rFonts w:ascii="Century Gothic" w:hAnsi="Century Gothic" w:cs="Century Gothic"/>
        </w:rPr>
        <w:tab/>
      </w:r>
      <w:r w:rsidR="009D0158">
        <w:rPr>
          <w:rFonts w:ascii="Century Gothic" w:hAnsi="Century Gothic" w:cs="Century Gothic"/>
        </w:rPr>
        <w:tab/>
        <w:t>April 22nd</w:t>
      </w:r>
      <w:r>
        <w:rPr>
          <w:rFonts w:ascii="Century Gothic" w:hAnsi="Century Gothic" w:cs="Century Gothic"/>
        </w:rPr>
        <w:t xml:space="preserve">   7:45</w:t>
      </w:r>
    </w:p>
    <w:p w:rsidR="004568F3" w:rsidRDefault="004568F3" w:rsidP="004568F3">
      <w:pPr>
        <w:jc w:val="both"/>
        <w:rPr>
          <w:rFonts w:ascii="Century Gothic" w:hAnsi="Century Gothic" w:cs="Century Gothic"/>
        </w:rPr>
      </w:pPr>
    </w:p>
    <w:p w:rsidR="004568F3" w:rsidRDefault="004568F3" w:rsidP="004568F3">
      <w:pPr>
        <w:tabs>
          <w:tab w:val="left" w:pos="-1440"/>
        </w:tabs>
        <w:ind w:left="2880" w:hanging="2880"/>
        <w:jc w:val="both"/>
        <w:rPr>
          <w:rFonts w:ascii="Century Gothic" w:hAnsi="Century Gothic" w:cs="Century Gothic"/>
        </w:rPr>
      </w:pPr>
      <w:r>
        <w:rPr>
          <w:rFonts w:ascii="Century Gothic" w:hAnsi="Century Gothic" w:cs="Century Gothic"/>
          <w:b/>
          <w:bCs/>
        </w:rPr>
        <w:t>Withdrawal Deadline</w:t>
      </w:r>
      <w:r w:rsidR="009D0158">
        <w:rPr>
          <w:rFonts w:ascii="Century Gothic" w:hAnsi="Century Gothic" w:cs="Century Gothic"/>
        </w:rPr>
        <w:t>:</w:t>
      </w:r>
      <w:r w:rsidR="009D0158">
        <w:rPr>
          <w:rFonts w:ascii="Century Gothic" w:hAnsi="Century Gothic" w:cs="Century Gothic"/>
        </w:rPr>
        <w:tab/>
        <w:t xml:space="preserve"> March 22nd</w:t>
      </w: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rPr>
      </w:pPr>
      <w:r>
        <w:rPr>
          <w:rFonts w:ascii="Century Gothic" w:hAnsi="Century Gothic" w:cs="Century Gothic"/>
          <w:b/>
          <w:bCs/>
        </w:rPr>
        <w:lastRenderedPageBreak/>
        <w:t xml:space="preserve">Grading Scale: </w:t>
      </w:r>
      <w:r>
        <w:rPr>
          <w:rFonts w:ascii="Century Gothic" w:hAnsi="Century Gothic" w:cs="Century Gothic"/>
          <w:bCs/>
          <w:i/>
        </w:rPr>
        <w:t>All assignments and exams will be graded using this scale</w:t>
      </w:r>
    </w:p>
    <w:p w:rsidR="004568F3" w:rsidRDefault="004568F3" w:rsidP="004568F3">
      <w:pPr>
        <w:ind w:firstLine="720"/>
        <w:jc w:val="both"/>
        <w:rPr>
          <w:rFonts w:ascii="Century Gothic" w:hAnsi="Century Gothic" w:cs="Century Gothic"/>
        </w:rPr>
      </w:pPr>
    </w:p>
    <w:p w:rsidR="004568F3" w:rsidRDefault="004568F3" w:rsidP="004568F3">
      <w:pPr>
        <w:ind w:firstLine="720"/>
        <w:jc w:val="both"/>
        <w:rPr>
          <w:rFonts w:ascii="Century Gothic" w:hAnsi="Century Gothic" w:cs="Century Gothic"/>
        </w:rPr>
      </w:pPr>
      <w:r>
        <w:rPr>
          <w:rFonts w:ascii="Century Gothic" w:hAnsi="Century Gothic" w:cs="Century Gothic"/>
        </w:rPr>
        <w:t>A = 100-90</w:t>
      </w:r>
    </w:p>
    <w:p w:rsidR="004568F3" w:rsidRDefault="004568F3" w:rsidP="004568F3">
      <w:pPr>
        <w:ind w:firstLine="720"/>
        <w:jc w:val="both"/>
        <w:rPr>
          <w:rFonts w:ascii="Century Gothic" w:hAnsi="Century Gothic" w:cs="Century Gothic"/>
        </w:rPr>
      </w:pPr>
    </w:p>
    <w:p w:rsidR="004568F3" w:rsidRDefault="004568F3" w:rsidP="004568F3">
      <w:pPr>
        <w:ind w:firstLine="720"/>
        <w:jc w:val="both"/>
        <w:rPr>
          <w:rFonts w:ascii="Century Gothic" w:hAnsi="Century Gothic" w:cs="Century Gothic"/>
        </w:rPr>
      </w:pPr>
      <w:r>
        <w:rPr>
          <w:rFonts w:ascii="Century Gothic" w:hAnsi="Century Gothic" w:cs="Century Gothic"/>
        </w:rPr>
        <w:t>B = 89-80</w:t>
      </w:r>
    </w:p>
    <w:p w:rsidR="004568F3" w:rsidRDefault="004568F3" w:rsidP="004568F3">
      <w:pPr>
        <w:jc w:val="both"/>
        <w:rPr>
          <w:rFonts w:ascii="Century Gothic" w:hAnsi="Century Gothic" w:cs="Century Gothic"/>
        </w:rPr>
      </w:pPr>
    </w:p>
    <w:p w:rsidR="004568F3" w:rsidRDefault="004568F3" w:rsidP="004568F3">
      <w:pPr>
        <w:ind w:firstLine="720"/>
        <w:jc w:val="both"/>
        <w:rPr>
          <w:rFonts w:ascii="Century Gothic" w:hAnsi="Century Gothic" w:cs="Century Gothic"/>
        </w:rPr>
      </w:pPr>
      <w:r>
        <w:rPr>
          <w:rFonts w:ascii="Century Gothic" w:hAnsi="Century Gothic" w:cs="Century Gothic"/>
        </w:rPr>
        <w:t>C = 79-70</w:t>
      </w:r>
    </w:p>
    <w:p w:rsidR="004568F3" w:rsidRDefault="004568F3" w:rsidP="004568F3">
      <w:pPr>
        <w:jc w:val="both"/>
        <w:rPr>
          <w:rFonts w:ascii="Century Gothic" w:hAnsi="Century Gothic" w:cs="Century Gothic"/>
        </w:rPr>
      </w:pPr>
    </w:p>
    <w:p w:rsidR="004568F3" w:rsidRDefault="004568F3" w:rsidP="004568F3">
      <w:pPr>
        <w:ind w:firstLine="720"/>
        <w:jc w:val="both"/>
        <w:rPr>
          <w:rFonts w:ascii="Century Gothic" w:hAnsi="Century Gothic" w:cs="Century Gothic"/>
        </w:rPr>
      </w:pPr>
      <w:r>
        <w:rPr>
          <w:rFonts w:ascii="Century Gothic" w:hAnsi="Century Gothic" w:cs="Century Gothic"/>
        </w:rPr>
        <w:t>D = 69-60</w:t>
      </w:r>
    </w:p>
    <w:p w:rsidR="004568F3" w:rsidRDefault="004568F3" w:rsidP="004568F3">
      <w:pPr>
        <w:jc w:val="both"/>
        <w:rPr>
          <w:rFonts w:ascii="Century Gothic" w:hAnsi="Century Gothic" w:cs="Century Gothic"/>
        </w:rPr>
      </w:pPr>
    </w:p>
    <w:p w:rsidR="004568F3" w:rsidRDefault="004568F3" w:rsidP="004568F3">
      <w:pPr>
        <w:ind w:firstLine="720"/>
        <w:jc w:val="both"/>
        <w:rPr>
          <w:rFonts w:ascii="Century Gothic" w:hAnsi="Century Gothic" w:cs="Century Gothic"/>
          <w:b/>
          <w:bCs/>
        </w:rPr>
      </w:pPr>
      <w:r>
        <w:rPr>
          <w:rFonts w:ascii="Century Gothic" w:hAnsi="Century Gothic" w:cs="Century Gothic"/>
        </w:rPr>
        <w:t>F = 60-0</w:t>
      </w:r>
    </w:p>
    <w:p w:rsidR="004568F3" w:rsidRDefault="004568F3" w:rsidP="004568F3">
      <w:pPr>
        <w:jc w:val="both"/>
        <w:rPr>
          <w:rFonts w:ascii="Arial Black" w:hAnsi="Arial Black" w:cs="Century Gothic"/>
          <w:b/>
          <w:bCs/>
        </w:rPr>
      </w:pPr>
    </w:p>
    <w:p w:rsidR="004568F3" w:rsidRDefault="004568F3" w:rsidP="004568F3">
      <w:pPr>
        <w:jc w:val="both"/>
        <w:rPr>
          <w:rFonts w:ascii="Century Gothic" w:hAnsi="Century Gothic" w:cs="Century Gothic"/>
          <w:b/>
          <w:bCs/>
        </w:rPr>
      </w:pPr>
      <w:r>
        <w:rPr>
          <w:rFonts w:ascii="Century Gothic" w:hAnsi="Century Gothic" w:cs="Century Gothic"/>
          <w:b/>
          <w:bCs/>
        </w:rPr>
        <w:t>Classroom Behavior:</w:t>
      </w:r>
    </w:p>
    <w:p w:rsidR="004568F3" w:rsidRDefault="004568F3" w:rsidP="004568F3">
      <w:pPr>
        <w:widowControl/>
        <w:rPr>
          <w:rFonts w:ascii="Century Gothic" w:eastAsia="Calibri" w:hAnsi="Century Gothic" w:cs="Tahoma"/>
          <w:sz w:val="16"/>
          <w:szCs w:val="16"/>
        </w:rPr>
      </w:pPr>
      <w:r>
        <w:rPr>
          <w:rFonts w:ascii="Century Gothic" w:hAnsi="Century Gothic" w:cs="Century Gothic"/>
        </w:rPr>
        <w:t>Valencia Community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Pr>
          <w:rFonts w:ascii="Century Gothic" w:eastAsia="Calibri" w:hAnsi="Century Gothic" w:cs="Tahoma"/>
          <w:sz w:val="16"/>
          <w:szCs w:val="16"/>
        </w:rPr>
        <w:t xml:space="preserve"> </w:t>
      </w:r>
    </w:p>
    <w:p w:rsidR="004568F3" w:rsidRDefault="004568F3" w:rsidP="004568F3">
      <w:pPr>
        <w:jc w:val="both"/>
        <w:rPr>
          <w:rFonts w:ascii="Century Gothic" w:hAnsi="Century Gothic" w:cs="Century Gothic"/>
        </w:rPr>
      </w:pPr>
      <w:r>
        <w:rPr>
          <w:rFonts w:ascii="Century Gothic" w:hAnsi="Century Gothic" w:cs="Century Gothic"/>
          <w:bCs/>
        </w:rPr>
        <w:br/>
        <w:t>Use of any electronic devices including but not restricted to: Cell</w:t>
      </w:r>
      <w:r>
        <w:rPr>
          <w:rFonts w:ascii="Century Gothic" w:hAnsi="Century Gothic" w:cs="Century Gothic"/>
        </w:rPr>
        <w:t xml:space="preserve"> </w:t>
      </w:r>
      <w:r>
        <w:rPr>
          <w:rFonts w:ascii="Century Gothic" w:hAnsi="Century Gothic" w:cs="Century Gothic"/>
          <w:bCs/>
        </w:rPr>
        <w:t>phones, iPods, and laptop computers (documentation from OSD will be taken into consideration)</w:t>
      </w:r>
      <w:r>
        <w:rPr>
          <w:rFonts w:ascii="Century Gothic" w:hAnsi="Century Gothic" w:cs="Century Gothic"/>
        </w:rPr>
        <w:t xml:space="preserve">. </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b/>
        </w:rPr>
      </w:pPr>
      <w:proofErr w:type="gramStart"/>
      <w:r>
        <w:rPr>
          <w:rFonts w:ascii="Century Gothic" w:hAnsi="Century Gothic" w:cs="Century Gothic"/>
          <w:b/>
        </w:rPr>
        <w:t>Preparing homework for other courses during class.</w:t>
      </w:r>
      <w:proofErr w:type="gramEnd"/>
      <w:r>
        <w:rPr>
          <w:rFonts w:ascii="Century Gothic" w:hAnsi="Century Gothic" w:cs="Century Gothic"/>
          <w:b/>
        </w:rPr>
        <w:t xml:space="preserve"> </w:t>
      </w:r>
    </w:p>
    <w:p w:rsidR="004568F3" w:rsidRDefault="004568F3" w:rsidP="004568F3">
      <w:pPr>
        <w:jc w:val="both"/>
        <w:rPr>
          <w:rFonts w:ascii="Century Gothic" w:hAnsi="Century Gothic" w:cs="Century Gothic"/>
          <w:b/>
        </w:rPr>
      </w:pPr>
    </w:p>
    <w:p w:rsidR="004568F3" w:rsidRDefault="004568F3" w:rsidP="004568F3">
      <w:pPr>
        <w:jc w:val="both"/>
        <w:rPr>
          <w:rFonts w:ascii="Century Gothic" w:hAnsi="Century Gothic" w:cs="Century Gothic"/>
          <w:b/>
        </w:rPr>
      </w:pPr>
      <w:proofErr w:type="gramStart"/>
      <w:r>
        <w:rPr>
          <w:rFonts w:ascii="Century Gothic" w:hAnsi="Century Gothic" w:cs="Century Gothic"/>
          <w:b/>
        </w:rPr>
        <w:t>Engaging in private conversations with classmates while class is in session.</w:t>
      </w:r>
      <w:proofErr w:type="gramEnd"/>
      <w:r>
        <w:rPr>
          <w:rFonts w:ascii="Century Gothic" w:hAnsi="Century Gothic" w:cs="Century Gothic"/>
          <w:b/>
        </w:rPr>
        <w:t xml:space="preserve"> </w:t>
      </w:r>
    </w:p>
    <w:p w:rsidR="004568F3" w:rsidRDefault="004568F3" w:rsidP="004568F3">
      <w:pPr>
        <w:jc w:val="both"/>
        <w:rPr>
          <w:rFonts w:ascii="Century Gothic" w:hAnsi="Century Gothic" w:cs="Century Gothic"/>
          <w:b/>
        </w:rPr>
      </w:pPr>
    </w:p>
    <w:p w:rsidR="004568F3" w:rsidRDefault="004568F3" w:rsidP="004568F3">
      <w:pPr>
        <w:jc w:val="both"/>
        <w:rPr>
          <w:rFonts w:ascii="Century Gothic" w:hAnsi="Century Gothic" w:cs="Century Gothic"/>
          <w:b/>
        </w:rPr>
      </w:pPr>
      <w:r>
        <w:rPr>
          <w:rFonts w:ascii="Century Gothic" w:hAnsi="Century Gothic" w:cs="Century Gothic"/>
          <w:b/>
        </w:rPr>
        <w:t>Excessive tardiness</w:t>
      </w:r>
    </w:p>
    <w:p w:rsidR="004568F3" w:rsidRDefault="004568F3" w:rsidP="004568F3">
      <w:pPr>
        <w:jc w:val="both"/>
        <w:rPr>
          <w:rFonts w:ascii="Arial Black" w:hAnsi="Arial Black" w:cs="Century Gothic"/>
          <w:b/>
        </w:rPr>
      </w:pPr>
    </w:p>
    <w:p w:rsidR="004568F3" w:rsidRDefault="004568F3" w:rsidP="004568F3">
      <w:pPr>
        <w:jc w:val="both"/>
        <w:rPr>
          <w:rFonts w:ascii="Century Gothic" w:hAnsi="Century Gothic" w:cs="Century Gothic"/>
          <w:b/>
        </w:rPr>
      </w:pPr>
      <w:r>
        <w:rPr>
          <w:rFonts w:ascii="Century Gothic" w:hAnsi="Century Gothic" w:cs="Century Gothic"/>
          <w:b/>
        </w:rPr>
        <w:t>Leaving and re-entering the classroom while the class is in session.</w:t>
      </w:r>
    </w:p>
    <w:p w:rsidR="004568F3" w:rsidRDefault="004568F3" w:rsidP="004568F3">
      <w:pPr>
        <w:rPr>
          <w:rFonts w:ascii="Arial Black" w:hAnsi="Arial Black"/>
        </w:rPr>
      </w:pPr>
    </w:p>
    <w:p w:rsidR="004568F3" w:rsidRDefault="004568F3" w:rsidP="004568F3">
      <w:pPr>
        <w:rPr>
          <w:rFonts w:ascii="Century Gothic" w:hAnsi="Century Gothic"/>
        </w:rPr>
      </w:pPr>
      <w:r>
        <w:rPr>
          <w:rFonts w:ascii="Century Gothic" w:hAnsi="Century Gothic"/>
        </w:rPr>
        <w:t xml:space="preserve">In addition, Valencia Community College strives to provide a drug-free learning environment for all those involved in the academic experience. Our policy is as follows:  </w:t>
      </w:r>
    </w:p>
    <w:tbl>
      <w:tblPr>
        <w:tblW w:w="0" w:type="auto"/>
        <w:tblCellSpacing w:w="22" w:type="dxa"/>
        <w:tblCellMar>
          <w:left w:w="0" w:type="dxa"/>
          <w:right w:w="0" w:type="dxa"/>
        </w:tblCellMar>
        <w:tblLook w:val="04A0" w:firstRow="1" w:lastRow="0" w:firstColumn="1" w:lastColumn="0" w:noHBand="0" w:noVBand="1"/>
      </w:tblPr>
      <w:tblGrid>
        <w:gridCol w:w="823"/>
        <w:gridCol w:w="8625"/>
      </w:tblGrid>
      <w:tr w:rsidR="004568F3" w:rsidTr="004568F3">
        <w:trPr>
          <w:tblCellSpacing w:w="22" w:type="dxa"/>
        </w:trPr>
        <w:tc>
          <w:tcPr>
            <w:tcW w:w="0" w:type="auto"/>
            <w:noWrap/>
          </w:tcPr>
          <w:p w:rsidR="004568F3" w:rsidRDefault="004568F3">
            <w:pPr>
              <w:widowControl/>
              <w:autoSpaceDE/>
              <w:adjustRightInd/>
              <w:rPr>
                <w:rFonts w:ascii="Century Gothic" w:hAnsi="Century Gothic"/>
                <w:color w:val="000000"/>
                <w:sz w:val="22"/>
                <w:szCs w:val="22"/>
              </w:rPr>
            </w:pPr>
            <w:r>
              <w:rPr>
                <w:rFonts w:ascii="Century Gothic" w:hAnsi="Century Gothic"/>
                <w:b/>
                <w:bCs/>
                <w:color w:val="000000"/>
              </w:rPr>
              <w:t>Policy</w:t>
            </w:r>
            <w:r>
              <w:rPr>
                <w:rFonts w:ascii="Century Gothic" w:hAnsi="Century Gothic"/>
                <w:bCs/>
                <w:color w:val="000000"/>
                <w:sz w:val="22"/>
                <w:szCs w:val="22"/>
              </w:rPr>
              <w:t>:</w:t>
            </w:r>
          </w:p>
        </w:tc>
        <w:tc>
          <w:tcPr>
            <w:tcW w:w="0" w:type="auto"/>
            <w:vAlign w:val="center"/>
          </w:tcPr>
          <w:p w:rsidR="004568F3" w:rsidRDefault="004568F3">
            <w:pPr>
              <w:widowControl/>
              <w:autoSpaceDE/>
              <w:adjustRightInd/>
              <w:spacing w:before="100" w:beforeAutospacing="1" w:after="100" w:afterAutospacing="1"/>
              <w:rPr>
                <w:rFonts w:ascii="Century Gothic" w:hAnsi="Century Gothic"/>
                <w:i/>
                <w:color w:val="000000"/>
                <w:sz w:val="22"/>
                <w:szCs w:val="22"/>
              </w:rPr>
            </w:pPr>
            <w:r>
              <w:rPr>
                <w:rFonts w:ascii="Century Gothic" w:hAnsi="Century Gothic"/>
                <w:i/>
                <w:color w:val="000000"/>
                <w:sz w:val="22"/>
                <w:szCs w:val="22"/>
              </w:rPr>
              <w:t xml:space="preserve">In compliance with the provisions of the Federal Drug-Free Schools and Communities Act of 1989, Valencia Community College will take such steps as are necessary in order to adopt and implement a program to prevent the unlawful possession, use, or distribution of illicit drugs and alcohol by Valencia Community College students or employees on college premises or as part of any college activity. </w:t>
            </w:r>
          </w:p>
        </w:tc>
      </w:tr>
    </w:tbl>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b/>
          <w:bCs/>
        </w:rPr>
      </w:pPr>
      <w:r>
        <w:rPr>
          <w:rFonts w:ascii="Century Gothic" w:hAnsi="Century Gothic" w:cs="Century Gothic"/>
          <w:b/>
          <w:bCs/>
        </w:rPr>
        <w:lastRenderedPageBreak/>
        <w:t xml:space="preserve">Attendance: </w:t>
      </w:r>
    </w:p>
    <w:p w:rsidR="004568F3" w:rsidRDefault="004568F3" w:rsidP="004568F3">
      <w:pPr>
        <w:jc w:val="both"/>
        <w:rPr>
          <w:rFonts w:ascii="Century Gothic" w:hAnsi="Century Gothic" w:cs="Century Gothic"/>
        </w:rPr>
      </w:pPr>
      <w:r>
        <w:rPr>
          <w:rFonts w:ascii="Century Gothic" w:hAnsi="Century Gothic" w:cs="Century Gothic"/>
        </w:rPr>
        <w:t xml:space="preserve">Tardiness is </w:t>
      </w:r>
      <w:r>
        <w:rPr>
          <w:rFonts w:ascii="Century Gothic" w:hAnsi="Century Gothic" w:cs="Century Gothic"/>
          <w:u w:val="single"/>
        </w:rPr>
        <w:t>not</w:t>
      </w:r>
      <w:r>
        <w:rPr>
          <w:rFonts w:ascii="Century Gothic" w:hAnsi="Century Gothic" w:cs="Century Gothic"/>
        </w:rPr>
        <w:t xml:space="preserve"> acceptable classroom behavior.  Tardiness will be viewed as absenteeism. </w:t>
      </w:r>
      <w:r>
        <w:rPr>
          <w:rFonts w:ascii="Century Gothic" w:hAnsi="Century Gothic" w:cs="Century Gothic"/>
          <w:b/>
        </w:rPr>
        <w:t>If you miss more than two classes you may lose 10 points on your final grade</w:t>
      </w:r>
      <w:r>
        <w:rPr>
          <w:rFonts w:ascii="Century Gothic" w:hAnsi="Century Gothic" w:cs="Century Gothic"/>
        </w:rPr>
        <w:t xml:space="preserve">. Documentation may be submitted for consideration concerning absences. The professor's records, not your recollections, will be the determining factor in resolving disputes concerning attendance and tardiness. </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r>
        <w:rPr>
          <w:rFonts w:ascii="Century Gothic" w:hAnsi="Century Gothic" w:cs="Century Gothic"/>
          <w:b/>
          <w:bCs/>
        </w:rPr>
        <w:t>Academic Honesty:</w:t>
      </w:r>
    </w:p>
    <w:p w:rsidR="004568F3" w:rsidRDefault="004568F3" w:rsidP="004568F3">
      <w:pPr>
        <w:jc w:val="both"/>
        <w:rPr>
          <w:rFonts w:ascii="Century Gothic" w:hAnsi="Century Gothic" w:cs="Century Gothic"/>
        </w:rPr>
      </w:pPr>
      <w:r>
        <w:rPr>
          <w:rFonts w:ascii="Century Gothic" w:hAnsi="Century Gothic" w:cs="Century Gothic"/>
        </w:rPr>
        <w:t xml:space="preserve">Plagiarism is defined as: "to take (ideas, writing, etc.) from another and pass them off as one's own." It is morally and academically indefensible. Any assignment showing signs of plagiarism will be graded zero. Students are advised to keep planning notes and outlines should the need for authentication arise. Plagiarism is a serious academic offence that may result in failure of a particular assignment, failure if a particular class and or exclusion from the college. If you are unsure as to what constitutes plagiarism on an essay, consult the professor. </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b/>
          <w:bCs/>
        </w:rPr>
      </w:pPr>
      <w:r>
        <w:rPr>
          <w:rFonts w:ascii="Century Gothic" w:hAnsi="Century Gothic" w:cs="Century Gothic"/>
          <w:b/>
          <w:bCs/>
        </w:rPr>
        <w:t>Homework Assignments:</w:t>
      </w: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bCs/>
        </w:rPr>
      </w:pPr>
      <w:r>
        <w:rPr>
          <w:rFonts w:ascii="Century Gothic" w:hAnsi="Century Gothic" w:cs="Century Gothic"/>
          <w:bCs/>
        </w:rPr>
        <w:t>In addition to regular reading assignments, you will be given 3 short writing assignments. They will be placed in the course files and you will be notified via e-mail of their presence. To receive credit for the writing assignments, one must follow the requirements listed below:</w:t>
      </w:r>
    </w:p>
    <w:p w:rsidR="004568F3" w:rsidRDefault="004568F3" w:rsidP="004568F3">
      <w:pPr>
        <w:jc w:val="both"/>
        <w:rPr>
          <w:rFonts w:ascii="Century Gothic" w:hAnsi="Century Gothic" w:cs="Century Gothic"/>
          <w:bCs/>
        </w:rPr>
      </w:pPr>
    </w:p>
    <w:p w:rsidR="004568F3" w:rsidRDefault="004568F3" w:rsidP="004568F3">
      <w:pPr>
        <w:jc w:val="both"/>
        <w:rPr>
          <w:rFonts w:ascii="Century Gothic" w:hAnsi="Century Gothic" w:cs="Century Gothic"/>
          <w:bCs/>
          <w:i/>
        </w:rPr>
      </w:pPr>
      <w:r>
        <w:rPr>
          <w:rFonts w:ascii="Century Gothic" w:hAnsi="Century Gothic" w:cs="Century Gothic"/>
          <w:bCs/>
          <w:i/>
        </w:rPr>
        <w:t>Must be typed</w:t>
      </w:r>
    </w:p>
    <w:p w:rsidR="004568F3" w:rsidRDefault="004568F3" w:rsidP="004568F3">
      <w:pPr>
        <w:jc w:val="both"/>
        <w:rPr>
          <w:rFonts w:ascii="Century Gothic" w:hAnsi="Century Gothic" w:cs="Century Gothic"/>
          <w:bCs/>
          <w:i/>
        </w:rPr>
      </w:pPr>
      <w:r>
        <w:rPr>
          <w:rFonts w:ascii="Century Gothic" w:hAnsi="Century Gothic" w:cs="Century Gothic"/>
          <w:bCs/>
          <w:i/>
        </w:rPr>
        <w:t>Read in class (when given the opportunity)</w:t>
      </w:r>
    </w:p>
    <w:p w:rsidR="004568F3" w:rsidRDefault="004568F3" w:rsidP="004568F3">
      <w:pPr>
        <w:jc w:val="both"/>
        <w:rPr>
          <w:rFonts w:ascii="Century Gothic" w:hAnsi="Century Gothic" w:cs="Century Gothic"/>
          <w:bCs/>
          <w:i/>
        </w:rPr>
      </w:pPr>
      <w:r>
        <w:rPr>
          <w:rFonts w:ascii="Century Gothic" w:hAnsi="Century Gothic" w:cs="Century Gothic"/>
          <w:bCs/>
          <w:i/>
        </w:rPr>
        <w:t>Turned in</w:t>
      </w:r>
    </w:p>
    <w:p w:rsidR="004568F3" w:rsidRDefault="004568F3" w:rsidP="004568F3">
      <w:pPr>
        <w:jc w:val="both"/>
        <w:rPr>
          <w:rFonts w:ascii="Century Gothic" w:hAnsi="Century Gothic" w:cs="Century Gothic"/>
          <w:bCs/>
          <w:i/>
        </w:rPr>
      </w:pPr>
      <w:r>
        <w:rPr>
          <w:rFonts w:ascii="Century Gothic" w:hAnsi="Century Gothic" w:cs="Century Gothic"/>
          <w:bCs/>
          <w:i/>
        </w:rPr>
        <w:t>Use the format provided including using a passage from the text</w:t>
      </w: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rPr>
      </w:pPr>
      <w:r>
        <w:rPr>
          <w:rFonts w:ascii="Century Gothic" w:hAnsi="Century Gothic" w:cs="Century Gothic"/>
          <w:b/>
          <w:bCs/>
        </w:rPr>
        <w:t>Text:</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bCs/>
          <w:i/>
        </w:rPr>
      </w:pPr>
    </w:p>
    <w:p w:rsidR="004568F3" w:rsidRDefault="004568F3" w:rsidP="004568F3">
      <w:pPr>
        <w:jc w:val="both"/>
        <w:rPr>
          <w:rFonts w:ascii="Century Gothic" w:hAnsi="Century Gothic" w:cs="Century Gothic"/>
          <w:bCs/>
          <w:i/>
        </w:rPr>
      </w:pPr>
      <w:r>
        <w:rPr>
          <w:rFonts w:ascii="Century Gothic" w:hAnsi="Century Gothic" w:cs="Century Gothic"/>
          <w:bCs/>
          <w:i/>
        </w:rPr>
        <w:t>Anxiety and the Prospect of Hope</w:t>
      </w:r>
      <w:r>
        <w:rPr>
          <w:rFonts w:ascii="Century Gothic" w:hAnsi="Century Gothic" w:cs="Century Gothic"/>
          <w:bCs/>
          <w:i/>
        </w:rPr>
        <w:tab/>
      </w:r>
      <w:r>
        <w:rPr>
          <w:rFonts w:ascii="Century Gothic" w:hAnsi="Century Gothic" w:cs="Century Gothic"/>
          <w:bCs/>
          <w:i/>
        </w:rPr>
        <w:tab/>
        <w:t>Sutton</w:t>
      </w:r>
    </w:p>
    <w:p w:rsidR="004568F3" w:rsidRPr="004568F3" w:rsidRDefault="004568F3" w:rsidP="004568F3">
      <w:pPr>
        <w:jc w:val="both"/>
        <w:rPr>
          <w:rFonts w:ascii="Century Gothic" w:hAnsi="Century Gothic" w:cs="Century Gothic"/>
          <w:bCs/>
        </w:rPr>
      </w:pPr>
      <w:r w:rsidRPr="004568F3">
        <w:rPr>
          <w:rFonts w:ascii="Century Gothic" w:hAnsi="Century Gothic" w:cs="Century Gothic"/>
          <w:bCs/>
        </w:rPr>
        <w:t>ISBN 97811116317</w:t>
      </w:r>
    </w:p>
    <w:p w:rsidR="004568F3" w:rsidRDefault="004568F3" w:rsidP="004568F3">
      <w:pPr>
        <w:jc w:val="both"/>
        <w:rPr>
          <w:rFonts w:ascii="Century Gothic" w:hAnsi="Century Gothic" w:cs="Century Gothic"/>
          <w:bCs/>
          <w:i/>
        </w:rPr>
      </w:pPr>
    </w:p>
    <w:p w:rsidR="004568F3" w:rsidRDefault="004568F3" w:rsidP="004568F3">
      <w:pPr>
        <w:jc w:val="both"/>
        <w:rPr>
          <w:rFonts w:ascii="Century Gothic" w:hAnsi="Century Gothic" w:cs="Century Gothic"/>
          <w:bCs/>
          <w:i/>
        </w:rPr>
      </w:pPr>
    </w:p>
    <w:p w:rsidR="004568F3" w:rsidRDefault="004568F3" w:rsidP="004568F3">
      <w:pPr>
        <w:jc w:val="both"/>
        <w:rPr>
          <w:rFonts w:ascii="Century Gothic" w:hAnsi="Century Gothic" w:cs="Century Gothic"/>
          <w:bCs/>
          <w:i/>
        </w:rPr>
      </w:pPr>
    </w:p>
    <w:p w:rsidR="004568F3" w:rsidRDefault="004568F3" w:rsidP="004568F3">
      <w:pPr>
        <w:jc w:val="both"/>
        <w:rPr>
          <w:rFonts w:ascii="Century Gothic" w:hAnsi="Century Gothic" w:cs="Century Gothic"/>
          <w:bCs/>
          <w:i/>
        </w:rPr>
      </w:pPr>
    </w:p>
    <w:p w:rsidR="004568F3" w:rsidRDefault="004568F3" w:rsidP="004568F3">
      <w:pPr>
        <w:jc w:val="both"/>
        <w:rPr>
          <w:rFonts w:ascii="Century Gothic" w:hAnsi="Century Gothic" w:cs="Century Gothic"/>
          <w:bCs/>
        </w:rPr>
      </w:pPr>
      <w:r>
        <w:rPr>
          <w:rFonts w:ascii="Century Gothic" w:hAnsi="Century Gothic" w:cs="Century Gothic"/>
          <w:bCs/>
        </w:rPr>
        <w:tab/>
      </w:r>
      <w:r>
        <w:rPr>
          <w:rFonts w:ascii="Century Gothic" w:hAnsi="Century Gothic" w:cs="Century Gothic"/>
          <w:bCs/>
        </w:rPr>
        <w:tab/>
      </w:r>
      <w:r>
        <w:rPr>
          <w:rFonts w:ascii="Century Gothic" w:hAnsi="Century Gothic" w:cs="Century Gothic"/>
          <w:bCs/>
        </w:rPr>
        <w:tab/>
      </w:r>
      <w:r>
        <w:rPr>
          <w:rFonts w:ascii="Century Gothic" w:hAnsi="Century Gothic" w:cs="Century Gothic"/>
          <w:bCs/>
        </w:rPr>
        <w:tab/>
      </w:r>
      <w:r>
        <w:rPr>
          <w:rFonts w:ascii="Century Gothic" w:hAnsi="Century Gothic" w:cs="Century Gothic"/>
          <w:bCs/>
        </w:rPr>
        <w:tab/>
      </w: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b/>
          <w:bCs/>
        </w:rPr>
      </w:pPr>
    </w:p>
    <w:p w:rsidR="004568F3" w:rsidRDefault="004568F3" w:rsidP="004568F3">
      <w:pPr>
        <w:jc w:val="both"/>
        <w:rPr>
          <w:rFonts w:ascii="Century Gothic" w:hAnsi="Century Gothic" w:cs="Century Gothic"/>
        </w:rPr>
      </w:pPr>
      <w:r>
        <w:rPr>
          <w:rFonts w:ascii="Century Gothic" w:hAnsi="Century Gothic" w:cs="Century Gothic"/>
        </w:rPr>
        <w:t xml:space="preserve">                                                </w:t>
      </w:r>
    </w:p>
    <w:p w:rsidR="004568F3" w:rsidRDefault="004568F3" w:rsidP="004568F3">
      <w:pPr>
        <w:ind w:left="1440" w:firstLine="720"/>
        <w:jc w:val="both"/>
        <w:rPr>
          <w:rFonts w:ascii="Century Gothic" w:hAnsi="Century Gothic" w:cs="Century Gothic"/>
        </w:rPr>
      </w:pPr>
      <w:r>
        <w:rPr>
          <w:rFonts w:ascii="Century Gothic" w:hAnsi="Century Gothic" w:cs="Century Gothic"/>
        </w:rPr>
        <w:lastRenderedPageBreak/>
        <w:t xml:space="preserve"> </w:t>
      </w:r>
      <w:r>
        <w:rPr>
          <w:rFonts w:ascii="Century Gothic" w:hAnsi="Century Gothic" w:cs="Century Gothic"/>
        </w:rPr>
        <w:tab/>
        <w:t xml:space="preserve"> </w:t>
      </w:r>
      <w:r>
        <w:rPr>
          <w:rFonts w:ascii="Century Gothic" w:hAnsi="Century Gothic" w:cs="Century Gothic"/>
          <w:b/>
          <w:bCs/>
          <w:sz w:val="28"/>
          <w:szCs w:val="28"/>
        </w:rPr>
        <w:t>STUDENT CONTRACT</w:t>
      </w:r>
      <w:r>
        <w:rPr>
          <w:rFonts w:ascii="Century Gothic" w:hAnsi="Century Gothic" w:cs="Century Gothic"/>
        </w:rPr>
        <w:t xml:space="preserve"> </w:t>
      </w:r>
    </w:p>
    <w:p w:rsidR="004568F3" w:rsidRDefault="004568F3" w:rsidP="004568F3">
      <w:pPr>
        <w:tabs>
          <w:tab w:val="left" w:pos="-1440"/>
        </w:tabs>
        <w:ind w:left="6480" w:hanging="6480"/>
        <w:jc w:val="both"/>
        <w:rPr>
          <w:rFonts w:ascii="Century Gothic" w:hAnsi="Century Gothic" w:cs="Century Gothic"/>
        </w:rPr>
      </w:pPr>
      <w:r>
        <w:rPr>
          <w:rFonts w:ascii="Century Gothic" w:hAnsi="Century Gothic" w:cs="Century Gothic"/>
        </w:rPr>
        <w:t>HUM 2250H</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t>Date___________</w:t>
      </w:r>
    </w:p>
    <w:p w:rsidR="004568F3" w:rsidRDefault="004568F3" w:rsidP="004568F3">
      <w:pPr>
        <w:jc w:val="both"/>
        <w:rPr>
          <w:rFonts w:ascii="Century Gothic" w:hAnsi="Century Gothic" w:cs="Century Gothic"/>
        </w:rPr>
      </w:pPr>
      <w:r>
        <w:rPr>
          <w:rFonts w:ascii="Century Gothic" w:hAnsi="Century Gothic" w:cs="Century Gothic"/>
        </w:rPr>
        <w:t>Sutton</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r>
        <w:rPr>
          <w:rFonts w:ascii="Century Gothic" w:hAnsi="Century Gothic" w:cs="Century Gothic"/>
        </w:rPr>
        <w:t xml:space="preserve">I have read and understand </w:t>
      </w:r>
      <w:r>
        <w:rPr>
          <w:rFonts w:ascii="Century Gothic" w:hAnsi="Century Gothic" w:cs="Century Gothic"/>
          <w:u w:val="single"/>
        </w:rPr>
        <w:t>all</w:t>
      </w:r>
      <w:r>
        <w:rPr>
          <w:rFonts w:ascii="Century Gothic" w:hAnsi="Century Gothic" w:cs="Century Gothic"/>
        </w:rPr>
        <w:t xml:space="preserve"> of the requirements, including but not limited to grading and attendance policies, outlined in the syllabus and agree to follow said procedure throughout the duration of the course. I have met all prerequisites necessary for this course. If I am confused about the requirements of a particular exam or project I will make every effort to contact the instructor and seek clarification on the matter as soon as possible. If I am absent it is my responsibility (not the Professor's) to acquire all pertinent information concerning assignments given in my absence. I will read the assigned text and come to class prepared to intelligently participate in class discussion. </w:t>
      </w: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p>
    <w:p w:rsidR="004568F3" w:rsidRDefault="004568F3" w:rsidP="004568F3">
      <w:pPr>
        <w:jc w:val="both"/>
        <w:rPr>
          <w:rFonts w:ascii="Century Gothic" w:hAnsi="Century Gothic" w:cs="Century Gothic"/>
        </w:rPr>
      </w:pPr>
      <w:r>
        <w:rPr>
          <w:rFonts w:ascii="Century Gothic" w:hAnsi="Century Gothic" w:cs="Century Gothic"/>
        </w:rPr>
        <w:t>Signature__________________________________</w:t>
      </w:r>
    </w:p>
    <w:p w:rsidR="008045FB" w:rsidRDefault="008045FB"/>
    <w:sectPr w:rsidR="0080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3"/>
    <w:rsid w:val="001967A1"/>
    <w:rsid w:val="004568F3"/>
    <w:rsid w:val="008045FB"/>
    <w:rsid w:val="008A716E"/>
    <w:rsid w:val="009D0158"/>
    <w:rsid w:val="00D47905"/>
    <w:rsid w:val="00EC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F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F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7598">
      <w:bodyDiv w:val="1"/>
      <w:marLeft w:val="0"/>
      <w:marRight w:val="0"/>
      <w:marTop w:val="0"/>
      <w:marBottom w:val="0"/>
      <w:divBdr>
        <w:top w:val="none" w:sz="0" w:space="0" w:color="auto"/>
        <w:left w:val="none" w:sz="0" w:space="0" w:color="auto"/>
        <w:bottom w:val="none" w:sz="0" w:space="0" w:color="auto"/>
        <w:right w:val="none" w:sz="0" w:space="0" w:color="auto"/>
      </w:divBdr>
    </w:div>
    <w:div w:id="18995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Sutton</dc:creator>
  <cp:lastModifiedBy>David Sutton</cp:lastModifiedBy>
  <cp:revision>2</cp:revision>
  <dcterms:created xsi:type="dcterms:W3CDTF">2012-12-20T18:26:00Z</dcterms:created>
  <dcterms:modified xsi:type="dcterms:W3CDTF">2012-12-20T18:26:00Z</dcterms:modified>
</cp:coreProperties>
</file>